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F2" w:rsidRPr="009B3182" w:rsidRDefault="008354F2" w:rsidP="008354F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Информация об итогах экспертно – аналитического мероприятия «Оперативный контроль исполнения </w:t>
      </w:r>
      <w:r w:rsidRPr="009B3182">
        <w:rPr>
          <w:b/>
          <w:sz w:val="26"/>
          <w:szCs w:val="26"/>
        </w:rPr>
        <w:t xml:space="preserve"> бюджета городского округа Анадырь за 1 квартал 2018 года</w:t>
      </w:r>
      <w:r>
        <w:rPr>
          <w:b/>
          <w:sz w:val="26"/>
          <w:szCs w:val="26"/>
        </w:rPr>
        <w:t>»</w:t>
      </w:r>
    </w:p>
    <w:p w:rsidR="008354F2" w:rsidRPr="009B3182" w:rsidRDefault="008354F2" w:rsidP="008354F2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8354F2" w:rsidRPr="009B3182" w:rsidRDefault="008354F2" w:rsidP="008354F2">
      <w:pPr>
        <w:spacing w:after="0" w:line="240" w:lineRule="auto"/>
        <w:rPr>
          <w:sz w:val="26"/>
          <w:szCs w:val="26"/>
        </w:rPr>
      </w:pPr>
      <w:r w:rsidRPr="009B3182">
        <w:rPr>
          <w:sz w:val="26"/>
          <w:szCs w:val="26"/>
        </w:rPr>
        <w:t xml:space="preserve">Подготовка информации о ходе исполнения бюджета городского округа Анадырь за 1 квартал 2018 года проведена в соответствии с полномочиями, возложенными на Контрольно-счётный отдел при Совете депутатов городского округа Анадырь. </w:t>
      </w:r>
    </w:p>
    <w:p w:rsidR="008354F2" w:rsidRPr="009B3182" w:rsidRDefault="008354F2" w:rsidP="008354F2">
      <w:pPr>
        <w:spacing w:after="0" w:line="240" w:lineRule="auto"/>
        <w:rPr>
          <w:sz w:val="26"/>
          <w:szCs w:val="26"/>
        </w:rPr>
      </w:pPr>
      <w:proofErr w:type="gramStart"/>
      <w:r w:rsidRPr="009B3182">
        <w:rPr>
          <w:sz w:val="26"/>
          <w:szCs w:val="26"/>
        </w:rPr>
        <w:t>Целью подготовки заключения о ходе исполнения бюджета городского округа Анадырь за 1 квартал 2018 года (далее - заключение) является определение полноты поступления доходов и иных платежей в бюджет городского округа Анадырь, привлечения и погашения источников финансирования дефицита бюджета,  фактического расходования средств местного бюджета по сравнению с плановыми показателями, утверждёнными решением о бюджете городского округа Анадырь по объему и структуре, а также</w:t>
      </w:r>
      <w:proofErr w:type="gramEnd"/>
      <w:r w:rsidRPr="009B3182">
        <w:rPr>
          <w:sz w:val="26"/>
          <w:szCs w:val="26"/>
        </w:rPr>
        <w:t xml:space="preserve"> установлению законности, целевого назначения и эффективности финансирования и использования средств городского округа за 1 квартал 2018 года. </w:t>
      </w:r>
    </w:p>
    <w:p w:rsidR="008354F2" w:rsidRPr="009B3182" w:rsidRDefault="008354F2" w:rsidP="008354F2">
      <w:pPr>
        <w:spacing w:after="0" w:line="240" w:lineRule="auto"/>
        <w:rPr>
          <w:sz w:val="26"/>
          <w:szCs w:val="26"/>
        </w:rPr>
      </w:pPr>
      <w:r w:rsidRPr="009B3182">
        <w:rPr>
          <w:sz w:val="26"/>
          <w:szCs w:val="26"/>
        </w:rPr>
        <w:t xml:space="preserve">Анализ отчёта об исполнении бюджета за 1 квартал 2018 года осуществлялся путем сравнения значений бюджетных назначений по кодам бюджетной классификации с данными, приведенными в отчёте по исполнению бюджета городского округа Анадырь за аналогичный период 2017 года. </w:t>
      </w:r>
    </w:p>
    <w:p w:rsidR="008354F2" w:rsidRPr="00B623E1" w:rsidRDefault="008354F2" w:rsidP="008354F2">
      <w:pPr>
        <w:spacing w:after="0"/>
        <w:rPr>
          <w:sz w:val="26"/>
          <w:szCs w:val="26"/>
        </w:rPr>
      </w:pPr>
      <w:r w:rsidRPr="00B623E1">
        <w:rPr>
          <w:sz w:val="26"/>
          <w:szCs w:val="26"/>
        </w:rPr>
        <w:t xml:space="preserve">В результате внесенных изменений в Решение о бюджете на 2018 год </w:t>
      </w:r>
      <w:r>
        <w:rPr>
          <w:sz w:val="26"/>
          <w:szCs w:val="26"/>
        </w:rPr>
        <w:t xml:space="preserve">по состоянию на 1 апреля 2018 года </w:t>
      </w:r>
      <w:r w:rsidRPr="00B623E1">
        <w:rPr>
          <w:sz w:val="26"/>
          <w:szCs w:val="26"/>
        </w:rPr>
        <w:t>объем доходов утвержден в сумме 1 295 533,9</w:t>
      </w:r>
      <w:r w:rsidRPr="00B623E1">
        <w:rPr>
          <w:color w:val="auto"/>
          <w:sz w:val="26"/>
          <w:szCs w:val="26"/>
        </w:rPr>
        <w:t xml:space="preserve"> тысяч рублей. Увеличение доходной части бюджета произведено в сумме </w:t>
      </w:r>
      <w:r w:rsidRPr="00B623E1">
        <w:rPr>
          <w:sz w:val="26"/>
          <w:szCs w:val="26"/>
        </w:rPr>
        <w:t xml:space="preserve">72 755,4 тысяч рублей за счет увеличения годовых показателей по налоговым и неналоговым доходам в сумме 72 740,4 тысяч рублей, а также за счет увеличения годовых плановых показателей по безвозмездным поступлениям. </w:t>
      </w:r>
    </w:p>
    <w:p w:rsidR="008354F2" w:rsidRDefault="008354F2" w:rsidP="008354F2">
      <w:pPr>
        <w:spacing w:after="0" w:line="240" w:lineRule="auto"/>
        <w:rPr>
          <w:sz w:val="26"/>
          <w:szCs w:val="26"/>
        </w:rPr>
      </w:pPr>
      <w:r w:rsidRPr="00B623E1">
        <w:rPr>
          <w:sz w:val="26"/>
          <w:szCs w:val="26"/>
        </w:rPr>
        <w:t xml:space="preserve">Общая сумма доходов поступивших в бюджет городского округа Анадырь за 1 квартал 2018 года составила 256 346,0 тысяч рублей. Сумма поступления доходов по сравнению с аналогичным периодом прошлого года снизилась на 82 550,2 тысяч рублей или на 24,4%. </w:t>
      </w:r>
    </w:p>
    <w:p w:rsidR="008354F2" w:rsidRPr="008F2C6A" w:rsidRDefault="008354F2" w:rsidP="008354F2">
      <w:pPr>
        <w:spacing w:after="0" w:line="240" w:lineRule="auto"/>
        <w:rPr>
          <w:sz w:val="26"/>
          <w:szCs w:val="26"/>
        </w:rPr>
      </w:pPr>
      <w:r w:rsidRPr="009B3182">
        <w:rPr>
          <w:sz w:val="26"/>
          <w:szCs w:val="26"/>
        </w:rPr>
        <w:t xml:space="preserve">В ходе исполнения бюджета городского округа Анадырь за 1 квартал 2018 года было принято 1 изменение в Решение о бюджете на 2018 год. </w:t>
      </w:r>
      <w:r w:rsidRPr="008F2C6A">
        <w:rPr>
          <w:sz w:val="26"/>
          <w:szCs w:val="26"/>
        </w:rPr>
        <w:t xml:space="preserve">К первоначально утверждённым бюджетным назначениям на 2018 год расходы были увеличены на 159 756,2 тысяч рублей и составили 1 312 534,7 тысяч рублей.  </w:t>
      </w:r>
    </w:p>
    <w:p w:rsidR="008354F2" w:rsidRDefault="008354F2" w:rsidP="008354F2">
      <w:pPr>
        <w:spacing w:line="240" w:lineRule="auto"/>
        <w:rPr>
          <w:sz w:val="26"/>
          <w:szCs w:val="26"/>
        </w:rPr>
      </w:pPr>
      <w:r w:rsidRPr="008F2C6A">
        <w:rPr>
          <w:sz w:val="26"/>
          <w:szCs w:val="26"/>
        </w:rPr>
        <w:t>В соответствии с отчётом об исполнении бюджета за 1 квартал 2</w:t>
      </w:r>
      <w:r w:rsidRPr="003E2CAB">
        <w:rPr>
          <w:sz w:val="26"/>
          <w:szCs w:val="26"/>
        </w:rPr>
        <w:t>01</w:t>
      </w:r>
      <w:r>
        <w:rPr>
          <w:sz w:val="26"/>
          <w:szCs w:val="26"/>
        </w:rPr>
        <w:t>8</w:t>
      </w:r>
      <w:r w:rsidRPr="003E2CAB">
        <w:rPr>
          <w:sz w:val="26"/>
          <w:szCs w:val="26"/>
        </w:rPr>
        <w:t xml:space="preserve"> года кассовое исполнение бюджета составило </w:t>
      </w:r>
      <w:r>
        <w:rPr>
          <w:sz w:val="26"/>
          <w:szCs w:val="26"/>
        </w:rPr>
        <w:t>235 872,2</w:t>
      </w:r>
      <w:r w:rsidRPr="003E2CAB">
        <w:rPr>
          <w:sz w:val="26"/>
          <w:szCs w:val="26"/>
        </w:rPr>
        <w:t xml:space="preserve"> тысяч рублей или </w:t>
      </w:r>
      <w:r>
        <w:rPr>
          <w:sz w:val="26"/>
          <w:szCs w:val="26"/>
        </w:rPr>
        <w:t>18,0</w:t>
      </w:r>
      <w:r w:rsidRPr="003E2CAB">
        <w:rPr>
          <w:sz w:val="26"/>
          <w:szCs w:val="26"/>
        </w:rPr>
        <w:t>% к уточненному плану, а по сравнению с первоначально утвержденными параметрами (</w:t>
      </w:r>
      <w:r>
        <w:rPr>
          <w:sz w:val="26"/>
          <w:szCs w:val="26"/>
        </w:rPr>
        <w:t>1 152 778,5</w:t>
      </w:r>
      <w:r w:rsidRPr="003E2CAB">
        <w:rPr>
          <w:sz w:val="26"/>
          <w:szCs w:val="26"/>
        </w:rPr>
        <w:t xml:space="preserve"> тысяч рублей)</w:t>
      </w:r>
      <w:r>
        <w:rPr>
          <w:sz w:val="26"/>
          <w:szCs w:val="26"/>
        </w:rPr>
        <w:t>,</w:t>
      </w:r>
      <w:r w:rsidRPr="003E2CAB">
        <w:rPr>
          <w:sz w:val="26"/>
          <w:szCs w:val="26"/>
        </w:rPr>
        <w:t xml:space="preserve"> расходы исполнены на 2</w:t>
      </w:r>
      <w:r>
        <w:rPr>
          <w:sz w:val="26"/>
          <w:szCs w:val="26"/>
        </w:rPr>
        <w:t>0,5</w:t>
      </w:r>
      <w:r w:rsidRPr="003E2CAB">
        <w:rPr>
          <w:sz w:val="26"/>
          <w:szCs w:val="26"/>
        </w:rPr>
        <w:t xml:space="preserve">%. </w:t>
      </w:r>
    </w:p>
    <w:p w:rsidR="008354F2" w:rsidRPr="003E2CAB" w:rsidRDefault="008354F2" w:rsidP="008354F2">
      <w:pPr>
        <w:spacing w:line="240" w:lineRule="auto"/>
        <w:rPr>
          <w:sz w:val="26"/>
          <w:szCs w:val="26"/>
        </w:rPr>
      </w:pPr>
      <w:r w:rsidRPr="003E2CAB">
        <w:rPr>
          <w:sz w:val="26"/>
          <w:szCs w:val="26"/>
        </w:rPr>
        <w:t>Фактическим результатом исполнения бюджета за 1 квартал 201</w:t>
      </w:r>
      <w:r>
        <w:rPr>
          <w:sz w:val="26"/>
          <w:szCs w:val="26"/>
        </w:rPr>
        <w:t>8</w:t>
      </w:r>
      <w:r w:rsidRPr="003E2CAB">
        <w:rPr>
          <w:sz w:val="26"/>
          <w:szCs w:val="26"/>
        </w:rPr>
        <w:t xml:space="preserve"> года явилось превышение доходов над расходами - образование </w:t>
      </w:r>
      <w:proofErr w:type="spellStart"/>
      <w:r w:rsidRPr="003E2CAB">
        <w:rPr>
          <w:sz w:val="26"/>
          <w:szCs w:val="26"/>
        </w:rPr>
        <w:t>профицита</w:t>
      </w:r>
      <w:proofErr w:type="spellEnd"/>
      <w:r w:rsidRPr="003E2CAB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20 473,8</w:t>
      </w:r>
      <w:r w:rsidRPr="003E2CAB">
        <w:rPr>
          <w:sz w:val="26"/>
          <w:szCs w:val="26"/>
        </w:rPr>
        <w:t xml:space="preserve"> тысяч рублей. </w:t>
      </w:r>
    </w:p>
    <w:p w:rsidR="008354F2" w:rsidRDefault="008354F2" w:rsidP="008354F2">
      <w:pPr>
        <w:spacing w:line="240" w:lineRule="auto"/>
        <w:rPr>
          <w:sz w:val="26"/>
          <w:szCs w:val="26"/>
        </w:rPr>
      </w:pPr>
      <w:r w:rsidRPr="003E2CAB">
        <w:rPr>
          <w:sz w:val="26"/>
          <w:szCs w:val="26"/>
        </w:rPr>
        <w:t>В аналогичном периоде 201</w:t>
      </w:r>
      <w:r>
        <w:rPr>
          <w:sz w:val="26"/>
          <w:szCs w:val="26"/>
        </w:rPr>
        <w:t>7</w:t>
      </w:r>
      <w:r w:rsidRPr="003E2CAB">
        <w:rPr>
          <w:sz w:val="26"/>
          <w:szCs w:val="26"/>
        </w:rPr>
        <w:t xml:space="preserve"> года бюджет также был исполнен с </w:t>
      </w:r>
      <w:proofErr w:type="spellStart"/>
      <w:r w:rsidRPr="003E2CAB">
        <w:rPr>
          <w:sz w:val="26"/>
          <w:szCs w:val="26"/>
        </w:rPr>
        <w:t>профицитом</w:t>
      </w:r>
      <w:proofErr w:type="spellEnd"/>
      <w:r w:rsidRPr="003E2CAB">
        <w:rPr>
          <w:sz w:val="26"/>
          <w:szCs w:val="26"/>
        </w:rPr>
        <w:t xml:space="preserve"> в размере </w:t>
      </w:r>
      <w:r w:rsidRPr="00B57C5B">
        <w:rPr>
          <w:sz w:val="26"/>
          <w:szCs w:val="26"/>
        </w:rPr>
        <w:t>77 702,4</w:t>
      </w:r>
      <w:r w:rsidRPr="003E2CAB">
        <w:rPr>
          <w:sz w:val="26"/>
          <w:szCs w:val="26"/>
        </w:rPr>
        <w:t xml:space="preserve"> тысяч рублей. </w:t>
      </w:r>
    </w:p>
    <w:p w:rsidR="00627E03" w:rsidRPr="00C8630D" w:rsidRDefault="00C8630D" w:rsidP="00C8630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Итоговое заключение о ходе исполнения местного бюджета за 1 квартал 2018 года доведено до сведения главных администраторов бюджетных средств и направлено в Совет депутатов городского округа Анадырь и Главе городского округа Анадырь.</w:t>
      </w:r>
    </w:p>
    <w:sectPr w:rsidR="00627E03" w:rsidRPr="00C8630D" w:rsidSect="0062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4F2"/>
    <w:rsid w:val="002373FF"/>
    <w:rsid w:val="00627E03"/>
    <w:rsid w:val="007B533D"/>
    <w:rsid w:val="008354F2"/>
    <w:rsid w:val="00C16A46"/>
    <w:rsid w:val="00C8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4F2"/>
    <w:pPr>
      <w:spacing w:after="11" w:line="237" w:lineRule="auto"/>
      <w:ind w:left="93" w:right="26" w:firstLine="55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T.korziukova</dc:creator>
  <cp:keywords/>
  <dc:description/>
  <cp:lastModifiedBy>T.korziukova</cp:lastModifiedBy>
  <cp:revision>3</cp:revision>
  <dcterms:created xsi:type="dcterms:W3CDTF">2019-02-05T22:34:00Z</dcterms:created>
  <dcterms:modified xsi:type="dcterms:W3CDTF">2019-02-05T22:37:00Z</dcterms:modified>
</cp:coreProperties>
</file>